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742" w:rsidRPr="00771742" w:rsidRDefault="00771742" w:rsidP="00771742">
      <w:pPr>
        <w:rPr>
          <w:rFonts w:ascii="Times New Roman" w:hAnsi="Times New Roman" w:cs="Times New Roman"/>
          <w:sz w:val="28"/>
          <w:szCs w:val="28"/>
        </w:rPr>
      </w:pPr>
      <w:r w:rsidRPr="00771742">
        <w:rPr>
          <w:rFonts w:ascii="Times New Roman" w:hAnsi="Times New Roman" w:cs="Times New Roman"/>
          <w:sz w:val="28"/>
          <w:szCs w:val="28"/>
        </w:rPr>
        <w:t xml:space="preserve">Corte </w:t>
      </w:r>
      <w:proofErr w:type="spellStart"/>
      <w:r w:rsidRPr="00771742">
        <w:rPr>
          <w:rFonts w:ascii="Times New Roman" w:hAnsi="Times New Roman" w:cs="Times New Roman"/>
          <w:sz w:val="28"/>
          <w:szCs w:val="28"/>
        </w:rPr>
        <w:t>Cost</w:t>
      </w:r>
      <w:proofErr w:type="spellEnd"/>
      <w:r w:rsidRPr="00771742">
        <w:rPr>
          <w:rFonts w:ascii="Times New Roman" w:hAnsi="Times New Roman" w:cs="Times New Roman"/>
          <w:sz w:val="28"/>
          <w:szCs w:val="28"/>
        </w:rPr>
        <w:t xml:space="preserve"> n. 30 1996 Estensore L. </w:t>
      </w:r>
      <w:proofErr w:type="spellStart"/>
      <w:r w:rsidRPr="00771742">
        <w:rPr>
          <w:rFonts w:ascii="Times New Roman" w:hAnsi="Times New Roman" w:cs="Times New Roman"/>
          <w:sz w:val="28"/>
          <w:szCs w:val="28"/>
        </w:rPr>
        <w:t>Mengoni</w:t>
      </w:r>
      <w:proofErr w:type="spellEnd"/>
    </w:p>
    <w:p w:rsidR="00771742" w:rsidRPr="00771742" w:rsidRDefault="00771742" w:rsidP="00771742">
      <w:pPr>
        <w:rPr>
          <w:rFonts w:ascii="Times New Roman" w:hAnsi="Times New Roman" w:cs="Times New Roman"/>
          <w:sz w:val="28"/>
          <w:szCs w:val="28"/>
        </w:rPr>
      </w:pPr>
    </w:p>
    <w:p w:rsidR="00771742" w:rsidRPr="00771742" w:rsidRDefault="00771742" w:rsidP="00771742">
      <w:pPr>
        <w:rPr>
          <w:rFonts w:ascii="Times New Roman" w:hAnsi="Times New Roman" w:cs="Times New Roman"/>
          <w:sz w:val="28"/>
          <w:szCs w:val="28"/>
        </w:rPr>
      </w:pPr>
    </w:p>
    <w:p w:rsidR="002A7E9B" w:rsidRPr="00771742" w:rsidRDefault="00771742" w:rsidP="00771742">
      <w:pPr>
        <w:rPr>
          <w:rFonts w:ascii="Times New Roman" w:hAnsi="Times New Roman" w:cs="Times New Roman"/>
          <w:sz w:val="28"/>
          <w:szCs w:val="28"/>
        </w:rPr>
      </w:pPr>
      <w:r w:rsidRPr="00771742">
        <w:rPr>
          <w:rFonts w:ascii="Times New Roman" w:hAnsi="Times New Roman" w:cs="Times New Roman"/>
          <w:sz w:val="28"/>
          <w:szCs w:val="28"/>
        </w:rPr>
        <w:t xml:space="preserve">Devono cioè concorrere tutte le condizioni che definiscono la subordinazione in senso stretto, peculiare del rapporto di lavoro, la quale è un concetto più pregnante e insieme qualitativamente diverso dalla subordinazione riscontrabile in altri contratti coinvolgenti la capacità di lavoro di una delle parti. La differenza è determinata dal concorso di </w:t>
      </w:r>
      <w:r w:rsidRPr="001040A2">
        <w:rPr>
          <w:rFonts w:ascii="Times New Roman" w:hAnsi="Times New Roman" w:cs="Times New Roman"/>
          <w:sz w:val="28"/>
          <w:szCs w:val="28"/>
          <w:highlight w:val="yellow"/>
        </w:rPr>
        <w:t>due condizioni</w:t>
      </w:r>
      <w:r w:rsidRPr="00771742">
        <w:rPr>
          <w:rFonts w:ascii="Times New Roman" w:hAnsi="Times New Roman" w:cs="Times New Roman"/>
          <w:sz w:val="28"/>
          <w:szCs w:val="28"/>
        </w:rPr>
        <w:t xml:space="preserve"> che negli altri casi non si trovano mai congiunte: </w:t>
      </w:r>
      <w:r w:rsidRPr="001040A2">
        <w:rPr>
          <w:rFonts w:ascii="Times New Roman" w:hAnsi="Times New Roman" w:cs="Times New Roman"/>
          <w:sz w:val="28"/>
          <w:szCs w:val="28"/>
          <w:highlight w:val="yellow"/>
        </w:rPr>
        <w:t>l'alienità</w:t>
      </w:r>
      <w:r w:rsidRPr="00771742">
        <w:rPr>
          <w:rFonts w:ascii="Times New Roman" w:hAnsi="Times New Roman" w:cs="Times New Roman"/>
          <w:sz w:val="28"/>
          <w:szCs w:val="28"/>
        </w:rPr>
        <w:t xml:space="preserve"> (nel senso di destinazione esclusiva ad altri) </w:t>
      </w:r>
      <w:r w:rsidRPr="001040A2">
        <w:rPr>
          <w:rFonts w:ascii="Times New Roman" w:hAnsi="Times New Roman" w:cs="Times New Roman"/>
          <w:sz w:val="28"/>
          <w:szCs w:val="28"/>
          <w:highlight w:val="yellow"/>
        </w:rPr>
        <w:t>del risultato</w:t>
      </w:r>
      <w:r w:rsidRPr="00771742">
        <w:rPr>
          <w:rFonts w:ascii="Times New Roman" w:hAnsi="Times New Roman" w:cs="Times New Roman"/>
          <w:sz w:val="28"/>
          <w:szCs w:val="28"/>
        </w:rPr>
        <w:t xml:space="preserve"> per il cui conseguimento la prestazione di lavoro è utilizzata, </w:t>
      </w:r>
      <w:r w:rsidRPr="001040A2">
        <w:rPr>
          <w:rFonts w:ascii="Times New Roman" w:hAnsi="Times New Roman" w:cs="Times New Roman"/>
          <w:sz w:val="28"/>
          <w:szCs w:val="28"/>
          <w:highlight w:val="yellow"/>
        </w:rPr>
        <w:t>e l'alienità</w:t>
      </w:r>
      <w:r w:rsidRPr="00771742">
        <w:rPr>
          <w:rFonts w:ascii="Times New Roman" w:hAnsi="Times New Roman" w:cs="Times New Roman"/>
          <w:sz w:val="28"/>
          <w:szCs w:val="28"/>
        </w:rPr>
        <w:t xml:space="preserve"> </w:t>
      </w:r>
      <w:r w:rsidRPr="001040A2">
        <w:rPr>
          <w:rFonts w:ascii="Times New Roman" w:hAnsi="Times New Roman" w:cs="Times New Roman"/>
          <w:sz w:val="28"/>
          <w:szCs w:val="28"/>
          <w:highlight w:val="yellow"/>
        </w:rPr>
        <w:t>dell'organizzazione produttiva</w:t>
      </w:r>
      <w:r w:rsidRPr="00771742">
        <w:rPr>
          <w:rFonts w:ascii="Times New Roman" w:hAnsi="Times New Roman" w:cs="Times New Roman"/>
          <w:sz w:val="28"/>
          <w:szCs w:val="28"/>
        </w:rPr>
        <w:t xml:space="preserve"> in cui la prestazione si inserisce. Quando è integrata da queste due condizioni, la subordinazione non è semplicemente un modo di essere della prestazione dedotta in contratto, ma è una </w:t>
      </w:r>
      <w:r w:rsidRPr="001040A2">
        <w:rPr>
          <w:rFonts w:ascii="Times New Roman" w:hAnsi="Times New Roman" w:cs="Times New Roman"/>
          <w:sz w:val="28"/>
          <w:szCs w:val="28"/>
          <w:highlight w:val="yellow"/>
        </w:rPr>
        <w:t>qualificazione della prestazione derivante dal tipo di regolamento</w:t>
      </w:r>
      <w:r w:rsidRPr="00771742">
        <w:rPr>
          <w:rFonts w:ascii="Times New Roman" w:hAnsi="Times New Roman" w:cs="Times New Roman"/>
          <w:sz w:val="28"/>
          <w:szCs w:val="28"/>
        </w:rPr>
        <w:t xml:space="preserve"> </w:t>
      </w:r>
      <w:r w:rsidRPr="001040A2">
        <w:rPr>
          <w:rFonts w:ascii="Times New Roman" w:hAnsi="Times New Roman" w:cs="Times New Roman"/>
          <w:sz w:val="28"/>
          <w:szCs w:val="28"/>
          <w:highlight w:val="yellow"/>
        </w:rPr>
        <w:t>di interessi prescelto dalle parti</w:t>
      </w:r>
      <w:r w:rsidRPr="00771742">
        <w:rPr>
          <w:rFonts w:ascii="Times New Roman" w:hAnsi="Times New Roman" w:cs="Times New Roman"/>
          <w:sz w:val="28"/>
          <w:szCs w:val="28"/>
        </w:rPr>
        <w:t xml:space="preserve"> con la stipulazione di un contratto di lavoro, comportante l'incorporazione della prestazione di lavoro in una organizzazione produttiva sulla quale </w:t>
      </w:r>
      <w:r w:rsidRPr="00B70010">
        <w:rPr>
          <w:rFonts w:ascii="Times New Roman" w:hAnsi="Times New Roman" w:cs="Times New Roman"/>
          <w:sz w:val="28"/>
          <w:szCs w:val="28"/>
          <w:highlight w:val="yellow"/>
        </w:rPr>
        <w:t>il lavoratore non ha alcun potere di controllo</w:t>
      </w:r>
      <w:r w:rsidRPr="00771742">
        <w:rPr>
          <w:rFonts w:ascii="Times New Roman" w:hAnsi="Times New Roman" w:cs="Times New Roman"/>
          <w:sz w:val="28"/>
          <w:szCs w:val="28"/>
        </w:rPr>
        <w:t xml:space="preserve">, essendo costituita per uno scopo in ordine al quale egli </w:t>
      </w:r>
      <w:r w:rsidRPr="00B70010">
        <w:rPr>
          <w:rFonts w:ascii="Times New Roman" w:hAnsi="Times New Roman" w:cs="Times New Roman"/>
          <w:sz w:val="28"/>
          <w:szCs w:val="28"/>
          <w:highlight w:val="yellow"/>
        </w:rPr>
        <w:t>non ha alcun interesse (individuale) giuridicamente tutelato.</w:t>
      </w:r>
      <w:bookmarkStart w:id="0" w:name="_GoBack"/>
      <w:bookmarkEnd w:id="0"/>
    </w:p>
    <w:sectPr w:rsidR="002A7E9B" w:rsidRPr="007717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42"/>
    <w:rsid w:val="001040A2"/>
    <w:rsid w:val="002A7E9B"/>
    <w:rsid w:val="004667AC"/>
    <w:rsid w:val="00771742"/>
    <w:rsid w:val="00B7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E1D43-3D3B-4D33-BDB9-5C7C3489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Balandi</dc:creator>
  <cp:keywords/>
  <dc:description/>
  <cp:lastModifiedBy>Aula2</cp:lastModifiedBy>
  <cp:revision>3</cp:revision>
  <dcterms:created xsi:type="dcterms:W3CDTF">2018-04-10T16:30:00Z</dcterms:created>
  <dcterms:modified xsi:type="dcterms:W3CDTF">2018-04-13T10:39:00Z</dcterms:modified>
</cp:coreProperties>
</file>